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35" w:rsidRDefault="001420AE">
      <w:pPr>
        <w:rPr>
          <w:sz w:val="28"/>
          <w:szCs w:val="28"/>
        </w:rPr>
      </w:pPr>
      <w:r w:rsidRPr="001420AE">
        <w:rPr>
          <w:sz w:val="28"/>
          <w:szCs w:val="28"/>
        </w:rPr>
        <w:t>En el presente CD</w:t>
      </w:r>
      <w:r>
        <w:rPr>
          <w:sz w:val="28"/>
          <w:szCs w:val="28"/>
        </w:rPr>
        <w:t xml:space="preserve"> se incluyen los siguientes archivos ubicados dentro de la carpeta Volumen 1: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a. Portada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b. Agradecimientos 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c. Índice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d. Listado de figuras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e. Introducción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f. Tecnología MEMS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g. Estado del arte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h. Diseño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i. Proceso de fabricación 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j. Caracterización</w:t>
      </w:r>
    </w:p>
    <w:p w:rsid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k. Conclusiones y trabajos futuros</w:t>
      </w:r>
    </w:p>
    <w:p w:rsidR="001420AE" w:rsidRPr="001420AE" w:rsidRDefault="001420AE" w:rsidP="001420A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l. Referencias </w:t>
      </w:r>
    </w:p>
    <w:sectPr w:rsidR="001420AE" w:rsidRPr="001420AE" w:rsidSect="002F7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57A68"/>
    <w:multiLevelType w:val="hybridMultilevel"/>
    <w:tmpl w:val="92902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0AE"/>
    <w:rsid w:val="00023CDF"/>
    <w:rsid w:val="000F33D2"/>
    <w:rsid w:val="001420AE"/>
    <w:rsid w:val="00195489"/>
    <w:rsid w:val="001F337A"/>
    <w:rsid w:val="002912E9"/>
    <w:rsid w:val="002F7B2C"/>
    <w:rsid w:val="003813D6"/>
    <w:rsid w:val="004246F3"/>
    <w:rsid w:val="00543101"/>
    <w:rsid w:val="005F0000"/>
    <w:rsid w:val="00606632"/>
    <w:rsid w:val="007C4476"/>
    <w:rsid w:val="00884787"/>
    <w:rsid w:val="00911621"/>
    <w:rsid w:val="0097652A"/>
    <w:rsid w:val="00AA1D7A"/>
    <w:rsid w:val="00CD2EA0"/>
    <w:rsid w:val="00CF44C0"/>
    <w:rsid w:val="00D5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2</cp:revision>
  <dcterms:created xsi:type="dcterms:W3CDTF">2012-11-04T17:30:00Z</dcterms:created>
  <dcterms:modified xsi:type="dcterms:W3CDTF">2012-11-04T17:34:00Z</dcterms:modified>
</cp:coreProperties>
</file>